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E7D32"/>
          <w:sz w:val="20"/>
          <w:szCs w:val="20"/>
        </w:rPr>
        <w:t xml:space="preserve">INSTITUTO BRASIL</w:t>
      </w:r>
    </w:p>
    <w:p>
      <w:pPr>
        <w:pBdr>
          <w:bottom w:val="single" w:color="7CB342" w:sz="8" w:space="4"/>
        </w:pBdr>
        <w:spacing w:after="240"/>
        <w:jc w:val="center"/>
      </w:pPr>
      <w:r>
        <w:rPr>
          <w:color w:val="555555"/>
          <w:sz w:val="18"/>
          <w:szCs w:val="18"/>
        </w:rPr>
        <w:t xml:space="preserve">Edital de Chamamento nº 07/2026 — 2ª Edição do Festival High Tech – Tecnologia, Indústria e Cultura Digital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ANEXO II</w:t>
      </w:r>
    </w:p>
    <w:p>
      <w:pPr>
        <w:spacing w:after="300"/>
        <w:jc w:val="center"/>
      </w:pPr>
      <w:r>
        <w:rPr>
          <w:b/>
          <w:bCs/>
          <w:sz w:val="24"/>
          <w:szCs w:val="24"/>
        </w:rPr>
        <w:t xml:space="preserve">MODELO DE PORTFÓLIO, CURRÍCULO OU FICHA TÉCNICA</w:t>
      </w:r>
    </w:p>
    <w:p>
      <w:pPr>
        <w:spacing w:after="200" w:line="300"/>
      </w:pPr>
      <w:r>
        <w:rPr>
          <w:sz w:val="22"/>
          <w:szCs w:val="22"/>
        </w:rPr>
        <w:t xml:space="preserve">Preencha somente a seção da sua modalidade.</w:t>
      </w:r>
    </w:p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E-GAMES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Nome/equipe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Jogo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Experiência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Competições anteriores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Ranking/resultados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Links/perfis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ROBÓTICA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 projeto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Equipe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Instituição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Descrição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Tecnologias utilizadas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Objetivo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Resultados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COSPLAY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artístico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Personagem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Obra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Experiência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Participações anteriores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Premiações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Portfólio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K-POP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 grupo/artista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Número de integrantes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Coreografia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Música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Experiência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Competições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Links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VITRINE GAMES MT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 projeto/empresa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Responsável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CNPJ/CPF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 game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Gênero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Plataforma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Estágio de desenvolvimento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Descrição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Vínculo com Mato Grosso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Link/demo/trailer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2026-10-02T18:09:14.866Z</dcterms:created>
  <dcterms:modified xsi:type="dcterms:W3CDTF">2026-10-02T18:09:14.866Z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